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Book Antiqua" w:hAnsi="Book Antiqua"/>
          <w:i/>
          <w:sz w:val="52"/>
          <w:szCs w:val="52"/>
        </w:rPr>
      </w:pPr>
      <w:r>
        <w:rPr>
          <w:rFonts w:ascii="Book Antiqua" w:hAnsi="Book Antiqua"/>
          <w:i/>
          <w:sz w:val="52"/>
          <w:szCs w:val="52"/>
        </w:rPr>
        <w:t xml:space="preserve">Отношения сиблингов</w:t>
      </w:r>
      <w:r>
        <w:rPr>
          <w:rFonts w:ascii="Book Antiqua" w:hAnsi="Book Antiqua"/>
          <w:i/>
          <w:sz w:val="52"/>
          <w:szCs w:val="52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-242570</wp:posOffset>
                </wp:positionH>
                <wp:positionV relativeFrom="paragraph">
                  <wp:posOffset>169545</wp:posOffset>
                </wp:positionV>
                <wp:extent cx="1813560" cy="1496060"/>
                <wp:effectExtent l="0" t="0" r="0" b="8890"/>
                <wp:wrapSquare wrapText="bothSides"/>
                <wp:docPr id="1" name="Рисунок 1" descr="https://www.razumka.com/content/newsimg/33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razumka.com/content/newsimg/33i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1813560" cy="149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0;o:allowoverlap:true;o:allowincell:true;mso-position-horizontal-relative:margin;margin-left:-19.10pt;mso-position-horizontal:absolute;mso-position-vertical-relative:text;margin-top:13.35pt;mso-position-vertical:absolute;width:142.80pt;height:117.80pt;mso-wrap-distance-left:9.00pt;mso-wrap-distance-top:0.00pt;mso-wrap-distance-right:9.00pt;mso-wrap-distance-bottom:0.00pt;" stroked="f">
                <v:path textboxrect="0,0,0,0"/>
                <w10:wrap type="square"/>
                <v:imagedata r:id="rId8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Сиблингами</w:t>
      </w:r>
      <w:r>
        <w:rPr>
          <w:rFonts w:ascii="Times New Roman" w:hAnsi="Times New Roman" w:cs="Times New Roman"/>
          <w:sz w:val="28"/>
          <w:szCs w:val="28"/>
        </w:rPr>
        <w:t xml:space="preserve"> называют родных братьев и сестер в семье. Но как же часто приходится встречать братьев и сестер, которые не ладит между собой. И главная тому причина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ревность, испытываемая ими по отношению к родителям. Поэтому с давних времен и до сегодняшнего дня актуален вопрос: как избежать появления ревности между братьями и сестрами?</w:t>
      </w:r>
      <w:r>
        <w:rPr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/>
      <w:bookmarkStart w:id="0" w:name="_GoBack"/>
      <w:r>
        <w:rPr>
          <w:rFonts w:ascii="Book Antiqua" w:hAnsi="Book Antiqua"/>
          <w:sz w:val="28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4404360</wp:posOffset>
                </wp:positionH>
                <wp:positionV relativeFrom="paragraph">
                  <wp:posOffset>42545</wp:posOffset>
                </wp:positionV>
                <wp:extent cx="2104621" cy="1463040"/>
                <wp:effectExtent l="0" t="0" r="0" b="3810"/>
                <wp:wrapSquare wrapText="bothSides"/>
                <wp:docPr id="2" name="Рисунок 2" descr="https://thumbs.dreamstime.com/z/kid-girl-boy-brother-sister-fighting-over-toy-kids-tearing-teddy-bear-apart-pulling-holding-legs-head-flat-style-9753833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s://thumbs.dreamstime.com/z/kid-girl-boy-brother-sister-fighting-over-toy-kids-tearing-teddy-bear-apart-pulling-holding-legs-head-flat-style-97538330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rcRect l="7582" t="20936" r="1805" b="20135"/>
                        <a:stretch/>
                      </pic:blipFill>
                      <pic:spPr bwMode="auto">
                        <a:xfrm>
                          <a:off x="0" y="0"/>
                          <a:ext cx="2104621" cy="1463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251659264;o:allowoverlap:true;o:allowincell:true;mso-position-horizontal-relative:margin;margin-left:346.80pt;mso-position-horizontal:absolute;mso-position-vertical-relative:text;margin-top:3.35pt;mso-position-vertical:absolute;width:165.72pt;height:115.20pt;mso-wrap-distance-left:9.00pt;mso-wrap-distance-top:0.00pt;mso-wrap-distance-right:9.00pt;mso-wrap-distance-bottom:0.00pt;" stroked="f">
                <v:path textboxrect="0,0,0,0"/>
                <w10:wrap type="square"/>
                <v:imagedata r:id="rId9" o:title=""/>
              </v:shape>
            </w:pict>
          </mc:Fallback>
        </mc:AlternateContent>
      </w:r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Book Antiqua" w:hAnsi="Book Antiqua" w:cs="Times New Roman"/>
          <w:i/>
          <w:sz w:val="36"/>
          <w:szCs w:val="28"/>
        </w:rPr>
      </w:pPr>
      <w:r>
        <w:rPr>
          <w:rFonts w:ascii="Book Antiqua" w:hAnsi="Book Antiqua" w:cs="Times New Roman"/>
          <w:i/>
          <w:sz w:val="36"/>
          <w:szCs w:val="28"/>
        </w:rPr>
        <w:t xml:space="preserve">Что могут сделать родители, для того, чтобы избежать жесткой конкуренции и конфликтности сиблингов?</w:t>
      </w:r>
      <w:r>
        <w:rPr>
          <w:rFonts w:ascii="Book Antiqua" w:hAnsi="Book Antiqua" w:cs="Times New Roman"/>
          <w:i/>
          <w:sz w:val="36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Возрастной барьер.</w:t>
      </w:r>
      <w:r>
        <w:rPr>
          <w:rFonts w:ascii="Times New Roman" w:hAnsi="Times New Roman" w:cs="Times New Roman"/>
          <w:sz w:val="28"/>
          <w:szCs w:val="28"/>
        </w:rPr>
        <w:t xml:space="preserve"> Многие родители предполагают, что ч</w:t>
      </w:r>
      <w:r>
        <w:rPr>
          <w:rFonts w:ascii="Times New Roman" w:hAnsi="Times New Roman" w:cs="Times New Roman"/>
          <w:sz w:val="28"/>
          <w:szCs w:val="28"/>
        </w:rPr>
        <w:t xml:space="preserve">ем меньше разница в и. возрасте между детьми, тем дружнее они будут жить в дальнейшем. Но ожидания оправдываются не всегда. Существует много разных теорий о том, когда нужно заводить второго ребенка. В литературе часто указываются 2 года, 7-8 и 12-14 лет.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Оптимальн</w:t>
      </w:r>
      <w:r>
        <w:rPr>
          <w:rFonts w:ascii="Times New Roman" w:hAnsi="Times New Roman" w:cs="Times New Roman"/>
          <w:sz w:val="28"/>
          <w:szCs w:val="28"/>
        </w:rPr>
        <w:t xml:space="preserve">ой разницей в возрасте</w:t>
      </w:r>
      <w:r>
        <w:rPr>
          <w:rFonts w:ascii="Times New Roman" w:hAnsi="Times New Roman" w:cs="Times New Roman"/>
          <w:sz w:val="28"/>
          <w:szCs w:val="28"/>
        </w:rPr>
        <w:t xml:space="preserve"> счита</w:t>
      </w:r>
      <w:r>
        <w:rPr>
          <w:rFonts w:ascii="Times New Roman" w:hAnsi="Times New Roman" w:cs="Times New Roman"/>
          <w:sz w:val="28"/>
          <w:szCs w:val="28"/>
        </w:rPr>
        <w:t xml:space="preserve">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разница в </w:t>
      </w:r>
      <w:r>
        <w:rPr>
          <w:rFonts w:ascii="Times New Roman" w:hAnsi="Times New Roman" w:cs="Times New Roman"/>
          <w:b/>
          <w:sz w:val="28"/>
          <w:szCs w:val="28"/>
        </w:rPr>
        <w:t xml:space="preserve">3-4 года</w:t>
      </w:r>
      <w:r>
        <w:rPr>
          <w:rFonts w:ascii="Times New Roman" w:hAnsi="Times New Roman" w:cs="Times New Roman"/>
          <w:sz w:val="28"/>
          <w:szCs w:val="28"/>
        </w:rPr>
        <w:t xml:space="preserve">. Это обусловлено не только физиологическим фактором восстановления женского организма после первых родов, но и психологическим моментом. Первые 3 года мать и дитя представляют собой в некотором смысле единое существо.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возрасте 3-4 лет происходит первый и самый серьезный психологический кризис в детском сознании, появляются самостоятельные «</w:t>
      </w:r>
      <w:r>
        <w:rPr>
          <w:rFonts w:ascii="Times New Roman" w:hAnsi="Times New Roman" w:cs="Times New Roman"/>
          <w:sz w:val="28"/>
          <w:szCs w:val="28"/>
        </w:rPr>
        <w:t xml:space="preserve">хочу» и «могу». Это сигнал о том, что ребенок начинает отделять себя от мамы. В этом возрасте он стремится получить в семье новые обязанности, ответственность, желает все делать сам, поэтому уход и забота о младшем братике или сестренке может прийтись ему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о душе.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 ребенка.</w:t>
      </w:r>
      <w:r>
        <w:rPr>
          <w:rFonts w:ascii="Times New Roman" w:hAnsi="Times New Roman" w:cs="Times New Roman"/>
          <w:sz w:val="28"/>
          <w:szCs w:val="28"/>
        </w:rPr>
        <w:t xml:space="preserve"> Большинство авторов утверждают, что однополые дети более конфликтны. На практике это в большинстве случаев подтверждается. Если есть у сиблингов борьба за власть в семье, значит, кто-то из них чувствует себя обделенным в полномочиях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 w:clear="all"/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Book Antiqua" w:hAnsi="Book Antiqua" w:cs="Times New Roman"/>
          <w:i/>
          <w:sz w:val="36"/>
          <w:szCs w:val="28"/>
        </w:rPr>
      </w:pPr>
      <w:r>
        <w:rPr>
          <w:rFonts w:ascii="Book Antiqua" w:hAnsi="Book Antiqua" w:cs="Times New Roman"/>
          <w:i/>
          <w:sz w:val="36"/>
          <w:szCs w:val="28"/>
        </w:rPr>
        <w:t xml:space="preserve">Распространенные причины конкурентной борьбы сиблингов</w:t>
      </w:r>
      <w:r>
        <w:rPr>
          <w:rFonts w:ascii="Book Antiqua" w:hAnsi="Book Antiqua" w:cs="Times New Roman"/>
          <w:i/>
          <w:sz w:val="36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Роли «любимец»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– «отвергнутый»</w:t>
      </w:r>
      <w:r>
        <w:rPr>
          <w:rFonts w:ascii="Times New Roman" w:hAnsi="Times New Roman" w:cs="Times New Roman"/>
          <w:sz w:val="28"/>
          <w:szCs w:val="28"/>
        </w:rPr>
        <w:t xml:space="preserve">. Нужно обратить внимание на то, нет ли среди </w:t>
      </w:r>
      <w:r>
        <w:rPr>
          <w:rFonts w:ascii="Times New Roman" w:hAnsi="Times New Roman" w:cs="Times New Roman"/>
          <w:sz w:val="28"/>
          <w:szCs w:val="28"/>
        </w:rPr>
        <w:t xml:space="preserve">детей явных «любимчиков», которым </w:t>
      </w:r>
      <w:r>
        <w:rPr>
          <w:rFonts w:ascii="Times New Roman" w:hAnsi="Times New Roman" w:cs="Times New Roman"/>
          <w:sz w:val="28"/>
          <w:szCs w:val="28"/>
        </w:rPr>
        <w:t xml:space="preserve">позволено все или, наоборот, детям, к которым много требований со стороны родителей. С психологической точки зрения, и изгои, и любимчики все равно травмированы. </w:t>
      </w:r>
      <w:r>
        <w:rPr>
          <w:rFonts w:ascii="Times New Roman" w:hAnsi="Times New Roman" w:cs="Times New Roman"/>
          <w:sz w:val="28"/>
          <w:szCs w:val="28"/>
        </w:rPr>
        <w:t xml:space="preserve">Первые обижены, </w:t>
      </w:r>
      <w:r>
        <w:rPr>
          <w:rFonts w:ascii="Times New Roman" w:hAnsi="Times New Roman" w:cs="Times New Roman"/>
          <w:sz w:val="28"/>
          <w:szCs w:val="28"/>
        </w:rPr>
        <w:t xml:space="preserve">н</w:t>
      </w:r>
      <w:r>
        <w:rPr>
          <w:rFonts w:ascii="Times New Roman" w:hAnsi="Times New Roman" w:cs="Times New Roman"/>
          <w:sz w:val="28"/>
          <w:szCs w:val="28"/>
        </w:rPr>
        <w:t xml:space="preserve">о не </w:t>
      </w:r>
      <w:r>
        <w:rPr>
          <w:rFonts w:ascii="Times New Roman" w:hAnsi="Times New Roman" w:cs="Times New Roman"/>
          <w:sz w:val="28"/>
          <w:szCs w:val="28"/>
        </w:rPr>
        <w:t xml:space="preserve">свободны: они вс</w:t>
      </w:r>
      <w:r>
        <w:rPr>
          <w:rFonts w:ascii="Times New Roman" w:hAnsi="Times New Roman" w:cs="Times New Roman"/>
          <w:sz w:val="28"/>
          <w:szCs w:val="28"/>
        </w:rPr>
        <w:t xml:space="preserve">ю жизнь </w:t>
      </w:r>
      <w:r>
        <w:rPr>
          <w:rFonts w:ascii="Times New Roman" w:hAnsi="Times New Roman" w:cs="Times New Roman"/>
          <w:sz w:val="28"/>
          <w:szCs w:val="28"/>
        </w:rPr>
        <w:t xml:space="preserve">пытаются</w:t>
      </w:r>
      <w:r>
        <w:rPr>
          <w:rFonts w:ascii="Times New Roman" w:hAnsi="Times New Roman" w:cs="Times New Roman"/>
          <w:sz w:val="28"/>
          <w:szCs w:val="28"/>
        </w:rPr>
        <w:t xml:space="preserve"> любыми средствами заполучить доказательство любви и при</w:t>
      </w:r>
      <w:r>
        <w:rPr>
          <w:rFonts w:ascii="Times New Roman" w:hAnsi="Times New Roman" w:cs="Times New Roman"/>
          <w:sz w:val="28"/>
          <w:szCs w:val="28"/>
        </w:rPr>
        <w:t xml:space="preserve">знания.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Вторые избалованы</w:t>
      </w:r>
      <w:r>
        <w:rPr>
          <w:rFonts w:ascii="Times New Roman" w:hAnsi="Times New Roman" w:cs="Times New Roman"/>
          <w:sz w:val="28"/>
          <w:szCs w:val="28"/>
        </w:rPr>
        <w:t xml:space="preserve"> и плохо подготовлены к реальной и, </w:t>
      </w:r>
      <w:r>
        <w:rPr>
          <w:rFonts w:ascii="Times New Roman" w:hAnsi="Times New Roman" w:cs="Times New Roman"/>
          <w:sz w:val="28"/>
          <w:szCs w:val="28"/>
        </w:rPr>
        <w:t xml:space="preserve">главное, самостоятельной, жизни.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Отсутствие личного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пространства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Личные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ещи очень </w:t>
      </w:r>
      <w:r>
        <w:rPr>
          <w:rFonts w:ascii="Times New Roman" w:hAnsi="Times New Roman" w:cs="Times New Roman"/>
          <w:sz w:val="28"/>
          <w:szCs w:val="28"/>
        </w:rPr>
        <w:t xml:space="preserve">важны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 xml:space="preserve">детей</w:t>
      </w:r>
      <w:r>
        <w:rPr>
          <w:rFonts w:ascii="Times New Roman" w:hAnsi="Times New Roman" w:cs="Times New Roman"/>
          <w:sz w:val="28"/>
          <w:szCs w:val="28"/>
        </w:rPr>
        <w:t xml:space="preserve">, они подпитывают чувство их индивидуальности. А если </w:t>
      </w:r>
      <w:r>
        <w:rPr>
          <w:rFonts w:ascii="Times New Roman" w:hAnsi="Times New Roman" w:cs="Times New Roman"/>
          <w:sz w:val="28"/>
          <w:szCs w:val="28"/>
        </w:rPr>
        <w:t xml:space="preserve">братья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сестры постоянно</w:t>
      </w:r>
      <w:r>
        <w:rPr>
          <w:rFonts w:ascii="Times New Roman" w:hAnsi="Times New Roman" w:cs="Times New Roman"/>
          <w:sz w:val="28"/>
          <w:szCs w:val="28"/>
        </w:rPr>
        <w:t xml:space="preserve"> берут эти вещи или портя</w:t>
      </w:r>
      <w:r>
        <w:rPr>
          <w:rFonts w:ascii="Times New Roman" w:hAnsi="Times New Roman" w:cs="Times New Roman"/>
          <w:sz w:val="28"/>
          <w:szCs w:val="28"/>
        </w:rPr>
        <w:t xml:space="preserve">т их, дети могут относиться к этому как к ситуации ограбления или насилия. </w:t>
      </w:r>
      <w:r>
        <w:rPr>
          <w:rFonts w:ascii="Times New Roman" w:hAnsi="Times New Roman" w:cs="Times New Roman"/>
          <w:sz w:val="28"/>
          <w:szCs w:val="28"/>
        </w:rPr>
        <w:t xml:space="preserve">Естественно, временами </w:t>
      </w:r>
      <w:r>
        <w:rPr>
          <w:rFonts w:ascii="Times New Roman" w:hAnsi="Times New Roman" w:cs="Times New Roman"/>
          <w:sz w:val="28"/>
          <w:szCs w:val="28"/>
        </w:rPr>
        <w:t xml:space="preserve">бр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тья</w:t>
      </w:r>
      <w:r>
        <w:rPr>
          <w:rFonts w:ascii="Times New Roman" w:hAnsi="Times New Roman" w:cs="Times New Roman"/>
          <w:sz w:val="28"/>
          <w:szCs w:val="28"/>
        </w:rPr>
        <w:t xml:space="preserve"> и се</w:t>
      </w:r>
      <w:r>
        <w:rPr>
          <w:rFonts w:ascii="Times New Roman" w:hAnsi="Times New Roman" w:cs="Times New Roman"/>
          <w:sz w:val="28"/>
          <w:szCs w:val="28"/>
        </w:rPr>
        <w:t xml:space="preserve">стры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испытывают</w:t>
      </w:r>
      <w:r>
        <w:rPr>
          <w:rFonts w:ascii="Times New Roman" w:hAnsi="Times New Roman" w:cs="Times New Roman"/>
          <w:sz w:val="28"/>
          <w:szCs w:val="28"/>
        </w:rPr>
        <w:t xml:space="preserve"> друг к другу чувства злости, ненависти и</w:t>
      </w:r>
      <w:r>
        <w:rPr>
          <w:rFonts w:ascii="Times New Roman" w:hAnsi="Times New Roman" w:cs="Times New Roman"/>
          <w:sz w:val="28"/>
          <w:szCs w:val="28"/>
        </w:rPr>
        <w:t xml:space="preserve"> недовольства. Ес</w:t>
      </w:r>
      <w:r>
        <w:rPr>
          <w:rFonts w:ascii="Times New Roman" w:hAnsi="Times New Roman" w:cs="Times New Roman"/>
          <w:sz w:val="28"/>
          <w:szCs w:val="28"/>
        </w:rPr>
        <w:t xml:space="preserve">ли взрослые </w:t>
      </w:r>
      <w:r>
        <w:rPr>
          <w:rFonts w:ascii="Times New Roman" w:hAnsi="Times New Roman" w:cs="Times New Roman"/>
          <w:sz w:val="28"/>
          <w:szCs w:val="28"/>
        </w:rPr>
        <w:t xml:space="preserve">старательно</w:t>
      </w:r>
      <w:r>
        <w:rPr>
          <w:rFonts w:ascii="Times New Roman" w:hAnsi="Times New Roman" w:cs="Times New Roman"/>
          <w:sz w:val="28"/>
          <w:szCs w:val="28"/>
        </w:rPr>
        <w:t xml:space="preserve"> закрывают на это глаза, враждебность просто загоняется и </w:t>
      </w:r>
      <w:r>
        <w:rPr>
          <w:rFonts w:ascii="Times New Roman" w:hAnsi="Times New Roman" w:cs="Times New Roman"/>
          <w:sz w:val="28"/>
          <w:szCs w:val="28"/>
        </w:rPr>
        <w:t xml:space="preserve">внутрь</w:t>
      </w:r>
      <w:r>
        <w:rPr>
          <w:rFonts w:ascii="Times New Roman" w:hAnsi="Times New Roman" w:cs="Times New Roman"/>
          <w:sz w:val="28"/>
          <w:szCs w:val="28"/>
        </w:rPr>
        <w:t xml:space="preserve">, где </w:t>
      </w:r>
      <w:r>
        <w:rPr>
          <w:rFonts w:ascii="Times New Roman" w:hAnsi="Times New Roman" w:cs="Times New Roman"/>
          <w:sz w:val="28"/>
          <w:szCs w:val="28"/>
        </w:rPr>
        <w:t xml:space="preserve">подогревается </w:t>
      </w:r>
      <w:r>
        <w:rPr>
          <w:rFonts w:ascii="Times New Roman" w:hAnsi="Times New Roman" w:cs="Times New Roman"/>
          <w:sz w:val="28"/>
          <w:szCs w:val="28"/>
        </w:rPr>
        <w:t xml:space="preserve">еще и обидой, </w:t>
      </w:r>
      <w:r>
        <w:rPr>
          <w:rFonts w:ascii="Times New Roman" w:hAnsi="Times New Roman" w:cs="Times New Roman"/>
          <w:sz w:val="28"/>
          <w:szCs w:val="28"/>
        </w:rPr>
        <w:t xml:space="preserve">виной или ст</w:t>
      </w:r>
      <w:r>
        <w:rPr>
          <w:rFonts w:ascii="Times New Roman" w:hAnsi="Times New Roman" w:cs="Times New Roman"/>
          <w:sz w:val="28"/>
          <w:szCs w:val="28"/>
        </w:rPr>
        <w:t xml:space="preserve">рахом. Детям важно </w:t>
      </w:r>
      <w:r>
        <w:rPr>
          <w:rFonts w:ascii="Times New Roman" w:hAnsi="Times New Roman" w:cs="Times New Roman"/>
          <w:sz w:val="28"/>
          <w:szCs w:val="28"/>
        </w:rPr>
        <w:t xml:space="preserve">чувствовать</w:t>
      </w:r>
      <w:r>
        <w:rPr>
          <w:rFonts w:ascii="Times New Roman" w:hAnsi="Times New Roman" w:cs="Times New Roman"/>
          <w:sz w:val="28"/>
          <w:szCs w:val="28"/>
        </w:rPr>
        <w:t xml:space="preserve">, что к каждому из них относя</w:t>
      </w:r>
      <w:r>
        <w:rPr>
          <w:rFonts w:ascii="Times New Roman" w:hAnsi="Times New Roman" w:cs="Times New Roman"/>
          <w:sz w:val="28"/>
          <w:szCs w:val="28"/>
        </w:rPr>
        <w:t xml:space="preserve">тся справедливо.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Чувство обделенности родительским вниманием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Выделите специальное время для общения с каждым ребенком. При появлении в семье нового ребенка, </w:t>
      </w:r>
      <w:r>
        <w:rPr>
          <w:rFonts w:ascii="Times New Roman" w:hAnsi="Times New Roman" w:cs="Times New Roman"/>
          <w:sz w:val="28"/>
          <w:szCs w:val="28"/>
        </w:rPr>
        <w:t xml:space="preserve">определите</w:t>
      </w:r>
      <w:r>
        <w:rPr>
          <w:rFonts w:ascii="Times New Roman" w:hAnsi="Times New Roman" w:cs="Times New Roman"/>
          <w:sz w:val="28"/>
          <w:szCs w:val="28"/>
        </w:rPr>
        <w:t xml:space="preserve"> время, посвященное общению только со старшим ребенком. Не позволяйте ничему постороннему мешать этому. Старший ребен</w:t>
      </w:r>
      <w:r>
        <w:rPr>
          <w:rFonts w:ascii="Times New Roman" w:hAnsi="Times New Roman" w:cs="Times New Roman"/>
          <w:sz w:val="28"/>
          <w:szCs w:val="28"/>
        </w:rPr>
        <w:t xml:space="preserve">ок должен знать, что у него всег</w:t>
      </w:r>
      <w:r>
        <w:rPr>
          <w:rFonts w:ascii="Times New Roman" w:hAnsi="Times New Roman" w:cs="Times New Roman"/>
          <w:sz w:val="28"/>
          <w:szCs w:val="28"/>
        </w:rPr>
        <w:t xml:space="preserve">да есть особое время, которое он может провести наедине с кем-то из родителей.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Игнорирование индивидуальности, разницы между детьми.</w:t>
      </w:r>
      <w:r>
        <w:rPr>
          <w:rFonts w:ascii="Times New Roman" w:hAnsi="Times New Roman" w:cs="Times New Roman"/>
          <w:sz w:val="28"/>
          <w:szCs w:val="28"/>
        </w:rPr>
        <w:t xml:space="preserve"> Уважайте раз</w:t>
      </w:r>
      <w:r>
        <w:rPr>
          <w:rFonts w:ascii="Times New Roman" w:hAnsi="Times New Roman" w:cs="Times New Roman"/>
          <w:sz w:val="28"/>
          <w:szCs w:val="28"/>
        </w:rPr>
        <w:t xml:space="preserve">ницу</w:t>
      </w:r>
      <w:r>
        <w:rPr>
          <w:rFonts w:ascii="Times New Roman" w:hAnsi="Times New Roman" w:cs="Times New Roman"/>
          <w:sz w:val="28"/>
          <w:szCs w:val="28"/>
        </w:rPr>
        <w:t xml:space="preserve"> между детьми. Казалось бы, разве это не справедливо дать каждом</w:t>
      </w:r>
      <w:r>
        <w:rPr>
          <w:rFonts w:ascii="Times New Roman" w:hAnsi="Times New Roman" w:cs="Times New Roman"/>
          <w:sz w:val="28"/>
          <w:szCs w:val="28"/>
        </w:rPr>
        <w:t xml:space="preserve">у ребенку одинаковое количество блинов за завтраком? Но это «справедливое» обращение не принимает во внимание то обстоятельство, что у каждого ребенка может быть различный аппетит. Если вы услышите: «А почему ему досталось три блинчика, а мне только два?»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отвечайте: «А, ты все еще голоден? Дать тебе целый блинчик или половину? Целый? Сейчас принесу</w:t>
      </w:r>
      <w:r>
        <w:rPr>
          <w:rFonts w:ascii="Times New Roman" w:hAnsi="Times New Roman" w:cs="Times New Roman"/>
          <w:sz w:val="28"/>
          <w:szCs w:val="28"/>
        </w:rPr>
        <w:t xml:space="preserve">».</w:t>
      </w:r>
      <w:r>
        <w:rPr>
          <w:rFonts w:ascii="Times New Roman" w:hAnsi="Times New Roman" w:cs="Times New Roman"/>
          <w:sz w:val="28"/>
          <w:szCs w:val="28"/>
        </w:rPr>
        <w:t xml:space="preserve"> Таким образом, поменялись смысловые акценты. Вы не утверждаете: «Ты получаешь столько же, сколько и старший брат». Теперь вы говорите совершенно иное: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Я готова удовлетворить твои личные пожелания».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Простых решений проблемы не существует, однако важно помнить, что некоторые конфликты могут играть положительную роль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при условии, что они не заходят слишком уж далеко. Стрессы и ссоры случаются потому, что именно так достигается переход на новый, более стабильный уровень отношений. Но дети делают это слишком неуклюже, поэтому им нужна помощь родителей.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Book Antiqua" w:hAnsi="Book Antiqua" w:cs="Times New Roman"/>
          <w:i/>
          <w:sz w:val="36"/>
          <w:szCs w:val="28"/>
        </w:rPr>
      </w:pPr>
      <w:r>
        <w:rPr>
          <w:rFonts w:ascii="Book Antiqua" w:hAnsi="Book Antiqua" w:cs="Times New Roman"/>
          <w:i/>
          <w:sz w:val="36"/>
          <w:szCs w:val="28"/>
        </w:rPr>
        <w:t xml:space="preserve">Как разрешить конкурентную борьбу между сиблингами?</w:t>
      </w:r>
      <w:r>
        <w:rPr>
          <w:rFonts w:ascii="Book Antiqua" w:hAnsi="Book Antiqua" w:cs="Times New Roman"/>
          <w:i/>
          <w:sz w:val="36"/>
          <w:szCs w:val="28"/>
        </w:rPr>
      </w:r>
    </w:p>
    <w:p>
      <w:pPr>
        <w:jc w:val="center"/>
        <w:spacing w:after="0" w:line="240" w:lineRule="auto"/>
        <w:rPr>
          <w:rFonts w:ascii="Book Antiqua" w:hAnsi="Book Antiqua" w:cs="Times New Roman"/>
          <w:i/>
          <w:sz w:val="32"/>
          <w:szCs w:val="28"/>
        </w:rPr>
      </w:pPr>
      <w:r>
        <w:rPr>
          <w:rFonts w:ascii="Book Antiqua" w:hAnsi="Book Antiqua" w:cs="Times New Roman"/>
          <w:i/>
          <w:sz w:val="32"/>
          <w:szCs w:val="28"/>
        </w:rPr>
      </w:r>
      <w:r>
        <w:rPr>
          <w:rFonts w:ascii="Book Antiqua" w:hAnsi="Book Antiqua" w:cs="Times New Roman"/>
          <w:i/>
          <w:sz w:val="32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большинстве случаев родителям следует </w:t>
      </w:r>
      <w:r>
        <w:rPr>
          <w:rFonts w:ascii="Times New Roman" w:hAnsi="Times New Roman" w:cs="Times New Roman"/>
          <w:i/>
          <w:sz w:val="28"/>
          <w:szCs w:val="28"/>
        </w:rPr>
        <w:t xml:space="preserve">избегать роли арбитра в стычках между детьми</w:t>
      </w:r>
      <w:r>
        <w:rPr>
          <w:rFonts w:ascii="Times New Roman" w:hAnsi="Times New Roman" w:cs="Times New Roman"/>
          <w:sz w:val="28"/>
          <w:szCs w:val="28"/>
        </w:rPr>
        <w:t xml:space="preserve">. Но если вас все-таки втянули в ссору, дайте каждому ребенку возможность высказать свою жалобу или обиду, а затем попросите одного вкратце изложить суть жалобы другого, чтобы убедиться, что он все услышал и правильно понял. Пусть потом дети вмест</w:t>
      </w:r>
      <w:r>
        <w:rPr>
          <w:rFonts w:ascii="Times New Roman" w:hAnsi="Times New Roman" w:cs="Times New Roman"/>
          <w:sz w:val="28"/>
          <w:szCs w:val="28"/>
        </w:rPr>
        <w:t xml:space="preserve">е составят перечень возможных путей и способов разрешения конфликта. В таком случае вы не только вернете ответственность за решение конфликта обратно в руки детей, но и научите их преодолевать различные жизненные неурядицы, препятствия и негативные моменты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Дайте возможность высказаться всем. </w:t>
      </w:r>
      <w:r>
        <w:rPr>
          <w:rFonts w:ascii="Times New Roman" w:hAnsi="Times New Roman" w:cs="Times New Roman"/>
          <w:sz w:val="28"/>
          <w:szCs w:val="28"/>
        </w:rPr>
        <w:t xml:space="preserve">Если ребенок принимал участие в разработке какого-то правила, он постарается сделать так, чтобы это правило не нарушалось. Но если правило навязано ему сверху, вполне вероятно, что он попытается все-таки нарушить его. Закрепите новые правила пов</w:t>
      </w:r>
      <w:r>
        <w:rPr>
          <w:rFonts w:ascii="Times New Roman" w:hAnsi="Times New Roman" w:cs="Times New Roman"/>
          <w:sz w:val="28"/>
          <w:szCs w:val="28"/>
        </w:rPr>
        <w:t xml:space="preserve">едения внутри семьи. Если правило гласит «никаких драк», дисциплинарным наказанием за его нарушение должно быть временное приостановление всех игр. Это очень эффективный прием. Когда дети начинают драться, родители должны сказать: «В этом доме драки не доп</w:t>
      </w:r>
      <w:r>
        <w:rPr>
          <w:rFonts w:ascii="Times New Roman" w:hAnsi="Times New Roman" w:cs="Times New Roman"/>
          <w:sz w:val="28"/>
          <w:szCs w:val="28"/>
        </w:rPr>
        <w:t xml:space="preserve">ускаются. Вот ты садись сюда, а ты сядешь сюда». Стулья должны быть приставлены к стене и расположены так, чтобы дети не могли видеть друг друга. Подождите минут пять, и потом поговорите с детьми об их ссоре. К этому моменту они, наверное, уже успокоились </w:t>
      </w: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 как раз время обсудить разумные альтернативы дракам.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Покажите детям положительные стороны их совместной жизни</w:t>
      </w:r>
      <w:r>
        <w:rPr>
          <w:rFonts w:ascii="Times New Roman" w:hAnsi="Times New Roman" w:cs="Times New Roman"/>
          <w:sz w:val="28"/>
          <w:szCs w:val="28"/>
        </w:rPr>
        <w:t xml:space="preserve">, иногда давайте им общие задания, старайтесь ровно вести себя с каждым из них. Если дети однополые, лучше, если у каждого из них будут свое хобби, талант или увлечение, чтобы им как можно меньше приходилось соревноваться.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Научите сиблингов использовать прямые контакты</w:t>
      </w:r>
      <w:r>
        <w:rPr>
          <w:rFonts w:ascii="Times New Roman" w:hAnsi="Times New Roman" w:cs="Times New Roman"/>
          <w:sz w:val="28"/>
          <w:szCs w:val="28"/>
        </w:rPr>
        <w:t xml:space="preserve">, то есть выраж</w:t>
      </w:r>
      <w:r>
        <w:rPr>
          <w:rFonts w:ascii="Times New Roman" w:hAnsi="Times New Roman" w:cs="Times New Roman"/>
          <w:sz w:val="28"/>
          <w:szCs w:val="28"/>
        </w:rPr>
        <w:t xml:space="preserve">ать ревность не косвенно, родителям, а открыто, друг другу: «Мне не нравится, когда ты со мной дерешься...», «Я обижаюсь, когда ты берешь мои вещи.,.». Подобные заявления способствуют поиску детьми новых, грамотных форм общения, минуя взаимные «задевания»;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Братья и сестры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важнейшие в жизни учителя. Старшие подвигают малышей тянуться за ними, становятся такими же умелыми и самостоятельными, дарят ни с чем не сравнимое чувство защищенности. Младшие учат старших заботе, великодушию, о</w:t>
      </w:r>
      <w:r>
        <w:rPr>
          <w:rFonts w:ascii="Times New Roman" w:hAnsi="Times New Roman" w:cs="Times New Roman"/>
          <w:sz w:val="28"/>
          <w:szCs w:val="28"/>
        </w:rPr>
        <w:t xml:space="preserve">тветственности, своим безоглядным обожанием делают им «прививку» от низкой самооценки. Если родители не отдавали явного предпочтения кому-нибудь одному из детей, не нарушали права одного ради другого, братья и сестры на всю жизнь останутся дружны и близки.</w:t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1134" w:bottom="1134" w:left="1134" w:header="709" w:footer="709" w:gutter="0"/>
      <w:pgBorders w:display="allPages" w:offsetFrom="page" w:zOrder="front">
        <w:bottom w:color="auto" w:space="24" w:sz="12" w:val="single"/>
        <w:left w:color="auto" w:space="24" w:sz="12" w:val="single"/>
        <w:right w:color="auto" w:space="24" w:sz="12" w:val="single"/>
        <w:top w:color="auto" w:space="24" w:sz="12" w:val="single"/>
      </w:pgBorders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5020504050203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 w:customStyle="1">
    <w:name w:val="Стиль1"/>
    <w:basedOn w:val="617"/>
    <w:link w:val="622"/>
    <w:qFormat/>
    <w:pPr>
      <w:ind w:firstLine="709"/>
      <w:jc w:val="both"/>
      <w:spacing w:after="0" w:line="240" w:lineRule="auto"/>
    </w:pPr>
    <w:rPr>
      <w:rFonts w:ascii="Times New Roman" w:hAnsi="Times New Roman"/>
      <w:sz w:val="28"/>
    </w:rPr>
  </w:style>
  <w:style w:type="character" w:styleId="622" w:customStyle="1">
    <w:name w:val="Стиль1 Знак"/>
    <w:basedOn w:val="618"/>
    <w:link w:val="621"/>
    <w:rPr>
      <w:rFonts w:ascii="Times New Roman" w:hAnsi="Times New Roman"/>
      <w:sz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Relationship Id="rId9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r7-office/2024.4.2.721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Smolyanaya</dc:creator>
  <cp:keywords/>
  <dc:description/>
  <cp:lastModifiedBy>Аноним</cp:lastModifiedBy>
  <cp:revision>7</cp:revision>
  <dcterms:created xsi:type="dcterms:W3CDTF">2018-07-07T09:01:00Z</dcterms:created>
  <dcterms:modified xsi:type="dcterms:W3CDTF">2026-03-27T07:34:43Z</dcterms:modified>
</cp:coreProperties>
</file>